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25" w:rsidRDefault="002E5161" w:rsidP="00AD6EB0">
      <w:pPr>
        <w:pStyle w:val="Bezmezer"/>
        <w:rPr>
          <w:rFonts w:ascii="Times New Roman" w:hAnsi="Times New Roman" w:cs="Times New Roman"/>
          <w:sz w:val="24"/>
          <w:szCs w:val="24"/>
        </w:rPr>
      </w:pPr>
      <w:r w:rsidRPr="00E65348">
        <w:rPr>
          <w:rFonts w:ascii="Times New Roman" w:hAnsi="Times New Roman" w:cs="Times New Roman"/>
          <w:sz w:val="24"/>
          <w:szCs w:val="24"/>
        </w:rPr>
        <w:t xml:space="preserve">Základní škola </w:t>
      </w:r>
      <w:r w:rsidR="00AD6EB0" w:rsidRPr="00E65348">
        <w:rPr>
          <w:rFonts w:ascii="Times New Roman" w:hAnsi="Times New Roman" w:cs="Times New Roman"/>
          <w:sz w:val="24"/>
          <w:szCs w:val="24"/>
        </w:rPr>
        <w:t>Sokolov</w:t>
      </w:r>
      <w:r w:rsidRPr="00E65348">
        <w:rPr>
          <w:rFonts w:ascii="Times New Roman" w:hAnsi="Times New Roman" w:cs="Times New Roman"/>
          <w:sz w:val="24"/>
          <w:szCs w:val="24"/>
        </w:rPr>
        <w:t xml:space="preserve">, </w:t>
      </w:r>
      <w:r w:rsidR="00AD6EB0" w:rsidRPr="00E65348">
        <w:rPr>
          <w:rFonts w:ascii="Times New Roman" w:hAnsi="Times New Roman" w:cs="Times New Roman"/>
          <w:sz w:val="24"/>
          <w:szCs w:val="24"/>
        </w:rPr>
        <w:t>Švabinského 1702</w:t>
      </w:r>
      <w:r w:rsidRPr="00E65348">
        <w:rPr>
          <w:rFonts w:ascii="Times New Roman" w:hAnsi="Times New Roman" w:cs="Times New Roman"/>
          <w:sz w:val="24"/>
          <w:szCs w:val="24"/>
        </w:rPr>
        <w:t xml:space="preserve">, dále jen „škola“ jako správce osobních údajů zpracovává </w:t>
      </w:r>
      <w:r w:rsidR="00D47750" w:rsidRPr="00E65348">
        <w:rPr>
          <w:rFonts w:ascii="Times New Roman" w:hAnsi="Times New Roman" w:cs="Times New Roman"/>
          <w:sz w:val="24"/>
          <w:szCs w:val="24"/>
        </w:rPr>
        <w:t xml:space="preserve">osobní </w:t>
      </w:r>
      <w:r w:rsidRPr="00E65348">
        <w:rPr>
          <w:rFonts w:ascii="Times New Roman" w:hAnsi="Times New Roman" w:cs="Times New Roman"/>
          <w:sz w:val="24"/>
          <w:szCs w:val="24"/>
        </w:rPr>
        <w:t>údaje</w:t>
      </w:r>
      <w:r w:rsidR="00AD6EB0" w:rsidRPr="00E65348">
        <w:rPr>
          <w:rFonts w:ascii="Times New Roman" w:hAnsi="Times New Roman" w:cs="Times New Roman"/>
          <w:bCs/>
          <w:sz w:val="24"/>
          <w:szCs w:val="24"/>
        </w:rPr>
        <w:t xml:space="preserve"> </w:t>
      </w:r>
      <w:r w:rsidR="00D47750" w:rsidRPr="00E65348">
        <w:rPr>
          <w:rFonts w:ascii="Times New Roman" w:hAnsi="Times New Roman" w:cs="Times New Roman"/>
          <w:bCs/>
          <w:sz w:val="24"/>
          <w:szCs w:val="24"/>
        </w:rPr>
        <w:t>v souladu s</w:t>
      </w:r>
      <w:r w:rsidR="00AD6EB0" w:rsidRPr="00E65348">
        <w:rPr>
          <w:rFonts w:ascii="Times New Roman" w:hAnsi="Times New Roman" w:cs="Times New Roman"/>
          <w:bCs/>
          <w:sz w:val="24"/>
          <w:szCs w:val="24"/>
        </w:rPr>
        <w:t xml:space="preserve"> nařízení</w:t>
      </w:r>
      <w:r w:rsidR="00D47750" w:rsidRPr="00E65348">
        <w:rPr>
          <w:rFonts w:ascii="Times New Roman" w:hAnsi="Times New Roman" w:cs="Times New Roman"/>
          <w:bCs/>
          <w:sz w:val="24"/>
          <w:szCs w:val="24"/>
        </w:rPr>
        <w:t>m</w:t>
      </w:r>
      <w:r w:rsidR="00AD6EB0" w:rsidRPr="00E65348">
        <w:rPr>
          <w:rFonts w:ascii="Times New Roman" w:hAnsi="Times New Roman" w:cs="Times New Roman"/>
          <w:bCs/>
          <w:sz w:val="24"/>
          <w:szCs w:val="24"/>
        </w:rPr>
        <w:t xml:space="preserve"> Evropského parlamentu a Rady 2016/679/EU o ochraně fyzických osob v souvislosti se zpracováním osobních údajů a o volném pohybu těchto údajů (obecné nařízení o ochraně údajů)</w:t>
      </w:r>
      <w:r w:rsidR="00E13A5E" w:rsidRPr="00E65348">
        <w:rPr>
          <w:rFonts w:ascii="Times New Roman" w:hAnsi="Times New Roman" w:cs="Times New Roman"/>
          <w:sz w:val="24"/>
          <w:szCs w:val="24"/>
        </w:rPr>
        <w:t xml:space="preserve"> ve vedení dokumentace školy</w:t>
      </w:r>
      <w:r w:rsidR="00E65348" w:rsidRPr="00E65348">
        <w:rPr>
          <w:rFonts w:ascii="Times New Roman" w:hAnsi="Times New Roman" w:cs="Times New Roman"/>
          <w:sz w:val="24"/>
          <w:szCs w:val="24"/>
        </w:rPr>
        <w:t>.</w:t>
      </w:r>
    </w:p>
    <w:p w:rsidR="00FA2440" w:rsidRPr="00225526" w:rsidRDefault="00FA2440" w:rsidP="00AD6EB0">
      <w:pPr>
        <w:pStyle w:val="Bezmezer"/>
        <w:rPr>
          <w:rFonts w:ascii="Times New Roman" w:hAnsi="Times New Roman" w:cs="Times New Roman"/>
          <w:sz w:val="24"/>
          <w:szCs w:val="24"/>
        </w:rPr>
      </w:pPr>
    </w:p>
    <w:p w:rsidR="00FA2440" w:rsidRPr="00225526" w:rsidRDefault="00FA2440" w:rsidP="00FA2440">
      <w:pPr>
        <w:pStyle w:val="Default"/>
        <w:rPr>
          <w:color w:val="auto"/>
        </w:rPr>
      </w:pPr>
      <w:r w:rsidRPr="00225526">
        <w:rPr>
          <w:b/>
          <w:color w:val="auto"/>
        </w:rPr>
        <w:t>Správce osobních údajů</w:t>
      </w:r>
      <w:r w:rsidRPr="00225526">
        <w:rPr>
          <w:color w:val="auto"/>
        </w:rPr>
        <w:t xml:space="preserve">: Mgr. Lenka Skopalová, </w:t>
      </w:r>
      <w:hyperlink r:id="rId7" w:history="1">
        <w:r w:rsidRPr="00225526">
          <w:rPr>
            <w:rStyle w:val="Hypertextovodkaz"/>
            <w:color w:val="auto"/>
          </w:rPr>
          <w:t>skopalova@6zs-sokolov.cz</w:t>
        </w:r>
      </w:hyperlink>
      <w:r w:rsidRPr="00225526">
        <w:rPr>
          <w:color w:val="auto"/>
        </w:rPr>
        <w:t xml:space="preserve">, </w:t>
      </w:r>
      <w:proofErr w:type="gramStart"/>
      <w:r w:rsidRPr="00225526">
        <w:rPr>
          <w:color w:val="auto"/>
        </w:rPr>
        <w:t>t.č.</w:t>
      </w:r>
      <w:proofErr w:type="gramEnd"/>
      <w:r w:rsidRPr="00225526">
        <w:rPr>
          <w:color w:val="auto"/>
        </w:rPr>
        <w:t>: 731 410 485</w:t>
      </w:r>
    </w:p>
    <w:p w:rsidR="00FA2440" w:rsidRPr="00225526" w:rsidRDefault="00FA2440" w:rsidP="00FA2440">
      <w:pPr>
        <w:pStyle w:val="Default"/>
        <w:rPr>
          <w:color w:val="auto"/>
        </w:rPr>
      </w:pPr>
      <w:r w:rsidRPr="00225526">
        <w:rPr>
          <w:b/>
          <w:color w:val="auto"/>
        </w:rPr>
        <w:t>Pověřence pro ochranu osobních údajů</w:t>
      </w:r>
      <w:r w:rsidRPr="00225526">
        <w:rPr>
          <w:color w:val="auto"/>
        </w:rPr>
        <w:t xml:space="preserve">: společnost </w:t>
      </w:r>
      <w:proofErr w:type="spellStart"/>
      <w:r w:rsidRPr="00225526">
        <w:rPr>
          <w:color w:val="auto"/>
        </w:rPr>
        <w:t>Herešová</w:t>
      </w:r>
      <w:proofErr w:type="spellEnd"/>
      <w:r w:rsidRPr="00225526">
        <w:rPr>
          <w:color w:val="auto"/>
        </w:rPr>
        <w:t xml:space="preserve">  </w:t>
      </w:r>
      <w:r w:rsidRPr="00225526">
        <w:rPr>
          <w:rFonts w:eastAsia="Times New Roman"/>
          <w:color w:val="auto"/>
          <w:lang w:eastAsia="cs-CZ"/>
        </w:rPr>
        <w:t xml:space="preserve">&amp; </w:t>
      </w:r>
      <w:r w:rsidRPr="00225526">
        <w:rPr>
          <w:color w:val="auto"/>
        </w:rPr>
        <w:t>Růžička</w:t>
      </w:r>
      <w:r w:rsidRPr="00225526">
        <w:rPr>
          <w:color w:val="auto"/>
          <w:u w:val="single"/>
        </w:rPr>
        <w:t xml:space="preserve">, </w:t>
      </w:r>
      <w:hyperlink r:id="rId8" w:history="1">
        <w:r w:rsidRPr="00225526">
          <w:rPr>
            <w:rStyle w:val="Hypertextovodkaz"/>
            <w:color w:val="auto"/>
          </w:rPr>
          <w:t>info@advokat-hr.cz,poverenec@advokat.cz</w:t>
        </w:r>
      </w:hyperlink>
      <w:r w:rsidRPr="00225526">
        <w:rPr>
          <w:color w:val="auto"/>
        </w:rPr>
        <w:t xml:space="preserve">,  </w:t>
      </w:r>
      <w:proofErr w:type="gramStart"/>
      <w:r w:rsidRPr="00225526">
        <w:rPr>
          <w:color w:val="auto"/>
        </w:rPr>
        <w:t>t.č.</w:t>
      </w:r>
      <w:proofErr w:type="gramEnd"/>
      <w:r w:rsidRPr="00225526">
        <w:rPr>
          <w:color w:val="auto"/>
        </w:rPr>
        <w:t>: 731 617 488</w:t>
      </w:r>
    </w:p>
    <w:p w:rsidR="00076CC7" w:rsidRPr="00225526" w:rsidRDefault="00FA2440" w:rsidP="00076CC7">
      <w:pPr>
        <w:pStyle w:val="mcntmsonormal1"/>
        <w:rPr>
          <w:rFonts w:ascii="Times New Roman" w:hAnsi="Times New Roman" w:cs="Times New Roman"/>
          <w:sz w:val="24"/>
          <w:szCs w:val="24"/>
        </w:rPr>
      </w:pPr>
      <w:r w:rsidRPr="00225526">
        <w:rPr>
          <w:rFonts w:ascii="Times New Roman" w:hAnsi="Times New Roman" w:cs="Times New Roman"/>
          <w:b/>
          <w:sz w:val="24"/>
          <w:szCs w:val="24"/>
        </w:rPr>
        <w:t xml:space="preserve">Kontaktní osoba správce ve věcech ochrany osobních údajů: </w:t>
      </w:r>
      <w:r w:rsidR="00076CC7" w:rsidRPr="00225526">
        <w:rPr>
          <w:rFonts w:ascii="Times New Roman" w:hAnsi="Times New Roman" w:cs="Times New Roman"/>
          <w:bCs/>
          <w:sz w:val="24"/>
          <w:szCs w:val="24"/>
        </w:rPr>
        <w:t xml:space="preserve">Mgr. </w:t>
      </w:r>
      <w:r w:rsidR="008A36C9" w:rsidRPr="00225526">
        <w:rPr>
          <w:rFonts w:ascii="Times New Roman" w:hAnsi="Times New Roman" w:cs="Times New Roman"/>
          <w:bCs/>
          <w:sz w:val="24"/>
          <w:szCs w:val="24"/>
        </w:rPr>
        <w:t xml:space="preserve">Filip </w:t>
      </w:r>
      <w:proofErr w:type="spellStart"/>
      <w:r w:rsidR="008A36C9" w:rsidRPr="00225526">
        <w:rPr>
          <w:rFonts w:ascii="Times New Roman" w:hAnsi="Times New Roman" w:cs="Times New Roman"/>
          <w:bCs/>
          <w:sz w:val="24"/>
          <w:szCs w:val="24"/>
        </w:rPr>
        <w:t>Glézl</w:t>
      </w:r>
      <w:proofErr w:type="spellEnd"/>
      <w:r w:rsidR="008A36C9" w:rsidRPr="00225526">
        <w:rPr>
          <w:rFonts w:ascii="Times New Roman" w:hAnsi="Times New Roman" w:cs="Times New Roman"/>
          <w:bCs/>
          <w:sz w:val="24"/>
          <w:szCs w:val="24"/>
        </w:rPr>
        <w:t xml:space="preserve">, </w:t>
      </w:r>
      <w:hyperlink r:id="rId9" w:history="1">
        <w:r w:rsidR="008A36C9" w:rsidRPr="00225526">
          <w:rPr>
            <w:rFonts w:ascii="Times New Roman" w:hAnsi="Times New Roman" w:cs="Times New Roman"/>
            <w:sz w:val="24"/>
            <w:szCs w:val="24"/>
            <w:u w:val="single"/>
          </w:rPr>
          <w:t>filip.glezl@advokat-hr.cz</w:t>
        </w:r>
      </w:hyperlink>
      <w:r w:rsidR="008A36C9" w:rsidRPr="00225526">
        <w:rPr>
          <w:rFonts w:ascii="Times New Roman" w:hAnsi="Times New Roman" w:cs="Times New Roman"/>
          <w:sz w:val="24"/>
          <w:szCs w:val="24"/>
        </w:rPr>
        <w:t xml:space="preserve">, </w:t>
      </w:r>
      <w:r w:rsidR="00076CC7" w:rsidRPr="00225526">
        <w:rPr>
          <w:rFonts w:ascii="Times New Roman" w:hAnsi="Times New Roman" w:cs="Times New Roman"/>
          <w:sz w:val="24"/>
          <w:szCs w:val="24"/>
        </w:rPr>
        <w:t> </w:t>
      </w:r>
      <w:proofErr w:type="gramStart"/>
      <w:r w:rsidR="008A36C9" w:rsidRPr="00225526">
        <w:rPr>
          <w:rFonts w:ascii="Times New Roman" w:hAnsi="Times New Roman" w:cs="Times New Roman"/>
          <w:sz w:val="24"/>
          <w:szCs w:val="24"/>
        </w:rPr>
        <w:t>t.č.</w:t>
      </w:r>
      <w:proofErr w:type="gramEnd"/>
      <w:r w:rsidR="008A36C9" w:rsidRPr="00225526">
        <w:rPr>
          <w:rFonts w:ascii="Times New Roman" w:hAnsi="Times New Roman" w:cs="Times New Roman"/>
          <w:sz w:val="24"/>
          <w:szCs w:val="24"/>
        </w:rPr>
        <w:t>: 737 879 262</w:t>
      </w:r>
    </w:p>
    <w:p w:rsidR="00E65348" w:rsidRPr="00225526" w:rsidRDefault="00E65348" w:rsidP="00AD6EB0">
      <w:pPr>
        <w:pStyle w:val="Bezmezer"/>
        <w:rPr>
          <w:rFonts w:ascii="Times New Roman" w:hAnsi="Times New Roman" w:cs="Times New Roman"/>
        </w:rPr>
      </w:pPr>
    </w:p>
    <w:p w:rsidR="00E65348" w:rsidRPr="00E65348" w:rsidRDefault="00E65348" w:rsidP="00E65348">
      <w:pPr>
        <w:pStyle w:val="Bezmezer"/>
        <w:rPr>
          <w:rFonts w:ascii="Times New Roman" w:hAnsi="Times New Roman" w:cs="Times New Roman"/>
        </w:rPr>
      </w:pPr>
      <w:r w:rsidRPr="00225526">
        <w:rPr>
          <w:rFonts w:ascii="Times New Roman" w:hAnsi="Times New Roman" w:cs="Times New Roman"/>
        </w:rPr>
        <w:t xml:space="preserve">Pro zajištění vedení dokumentace </w:t>
      </w:r>
      <w:r w:rsidRPr="00E65348">
        <w:rPr>
          <w:rFonts w:ascii="Times New Roman" w:hAnsi="Times New Roman" w:cs="Times New Roman"/>
        </w:rPr>
        <w:t xml:space="preserve">školy, v souladu s ustanovením § 28 zákona č. 561/2004 Sb., o předškolním, základním, středním, vyšším odborném a jiném vzdělávání (školský zákon), ve znění pozdějších předpisů, zpracovává škola o žácích následující typy údajů: </w:t>
      </w:r>
    </w:p>
    <w:p w:rsidR="008A36C9" w:rsidRPr="00225526" w:rsidRDefault="00E65348" w:rsidP="00E65348">
      <w:pPr>
        <w:pStyle w:val="Bezmezer"/>
        <w:rPr>
          <w:rFonts w:ascii="Times New Roman" w:hAnsi="Times New Roman" w:cs="Times New Roman"/>
        </w:rPr>
      </w:pPr>
      <w:r w:rsidRPr="00E65348">
        <w:rPr>
          <w:rFonts w:ascii="Times New Roman" w:hAnsi="Times New Roman" w:cs="Times New Roman"/>
        </w:rPr>
        <w:t>jméno a příjmení; rodné číslo (popřípadě datum narození, nebylo-li rodné číslo dítěti, žákovi nebo studentovi přiděleno); státní občanství; místo narození; místo trvalého pobytu, popřípadě místo pobytu na území České republiky podle druhu pobytu cizince nebo místo pobytu v zahraničí, nepobývá-li dítě, žák nebo student na území České republiky; údaje o předchozím vzdělávání, včetně dosaženého stupně vzdělání; datum zahájení vzdělávání ve škole; údaje o průběhu a výsledcích vzdělávání ve škole; vyučovací jazyk; údaje o znevýhodnění žáka; údaje o mimořádném nadání žáka; údaje o podpůrných opatřeních poskytovaných žákovi školou, a o závěrech vyšetření uvedených v doporučení školského poradenského zařízení; údaje o zdravotní způsobilosti ke vzdělávání a o zdravotních obtížích, které by mohly mít vliv na průběh vzdělávání; datum ukončení vzdělávání ve škole a údaje o zkoušce, jíž bylo vzdělávání ve střední ne</w:t>
      </w:r>
      <w:r w:rsidR="00A408FF">
        <w:rPr>
          <w:rFonts w:ascii="Times New Roman" w:hAnsi="Times New Roman" w:cs="Times New Roman"/>
        </w:rPr>
        <w:t>bo vyšší odborné škole ukončeno</w:t>
      </w:r>
      <w:r w:rsidR="00B04E9C">
        <w:rPr>
          <w:rFonts w:ascii="Times New Roman" w:hAnsi="Times New Roman" w:cs="Times New Roman"/>
        </w:rPr>
        <w:t xml:space="preserve"> </w:t>
      </w:r>
      <w:r w:rsidR="00B04E9C">
        <w:rPr>
          <w:rFonts w:ascii="Times New Roman" w:hAnsi="Times New Roman" w:cs="Times New Roman"/>
        </w:rPr>
        <w:t>za účelem bezpečnosti dětí a ochrany majetku školy</w:t>
      </w:r>
      <w:r w:rsidR="00A408FF">
        <w:rPr>
          <w:rFonts w:ascii="Times New Roman" w:hAnsi="Times New Roman" w:cs="Times New Roman"/>
        </w:rPr>
        <w:t xml:space="preserve">, </w:t>
      </w:r>
      <w:r w:rsidR="00A408FF" w:rsidRPr="00225526">
        <w:rPr>
          <w:rFonts w:ascii="Times New Roman" w:hAnsi="Times New Roman" w:cs="Times New Roman"/>
        </w:rPr>
        <w:t>docházkový a kamerový systém v rámci bezpečné školy, pořizování fotografií za účelem propagace školy, prezentace školy prostřednictvím fotografií a článků o aktivitách či úspěších žáků v regionálních denících.</w:t>
      </w:r>
    </w:p>
    <w:p w:rsidR="008A36C9" w:rsidRPr="00225526" w:rsidRDefault="00E65348" w:rsidP="00E65348">
      <w:pPr>
        <w:pStyle w:val="Bezmezer"/>
        <w:rPr>
          <w:rFonts w:ascii="Times New Roman" w:hAnsi="Times New Roman" w:cs="Times New Roman"/>
        </w:rPr>
      </w:pPr>
      <w:r w:rsidRPr="00225526">
        <w:rPr>
          <w:rFonts w:ascii="Times New Roman" w:hAnsi="Times New Roman" w:cs="Times New Roman"/>
        </w:rPr>
        <w:t xml:space="preserve"> </w:t>
      </w:r>
    </w:p>
    <w:p w:rsidR="00B04E9C" w:rsidRPr="00225526" w:rsidRDefault="008A36C9" w:rsidP="00B04E9C">
      <w:pPr>
        <w:pStyle w:val="Bezmezer"/>
        <w:rPr>
          <w:rFonts w:ascii="Times New Roman" w:hAnsi="Times New Roman" w:cs="Times New Roman"/>
        </w:rPr>
      </w:pPr>
      <w:r w:rsidRPr="00225526">
        <w:rPr>
          <w:rFonts w:ascii="Times New Roman" w:hAnsi="Times New Roman" w:cs="Times New Roman"/>
        </w:rPr>
        <w:t xml:space="preserve">Účelem zpracování osobních údajů </w:t>
      </w:r>
      <w:proofErr w:type="gramStart"/>
      <w:r w:rsidRPr="00225526">
        <w:rPr>
          <w:rFonts w:ascii="Times New Roman" w:hAnsi="Times New Roman" w:cs="Times New Roman"/>
        </w:rPr>
        <w:t xml:space="preserve">jsou: </w:t>
      </w:r>
      <w:r w:rsidR="00E65348" w:rsidRPr="00225526">
        <w:rPr>
          <w:rFonts w:ascii="Times New Roman" w:hAnsi="Times New Roman" w:cs="Times New Roman"/>
        </w:rPr>
        <w:t xml:space="preserve"> </w:t>
      </w:r>
      <w:r w:rsidRPr="00225526">
        <w:rPr>
          <w:rFonts w:ascii="Times New Roman" w:hAnsi="Times New Roman" w:cs="Times New Roman"/>
        </w:rPr>
        <w:t>povinná</w:t>
      </w:r>
      <w:proofErr w:type="gramEnd"/>
      <w:r w:rsidRPr="00225526">
        <w:rPr>
          <w:rFonts w:ascii="Times New Roman" w:hAnsi="Times New Roman" w:cs="Times New Roman"/>
        </w:rPr>
        <w:t xml:space="preserve"> dokumentace školy, údaje o zdravotní způsobilosti žáka, podklady pro vyšetření v PPP, SPC, podněty pro jednání </w:t>
      </w:r>
      <w:proofErr w:type="spellStart"/>
      <w:r w:rsidRPr="00225526">
        <w:rPr>
          <w:rFonts w:ascii="Times New Roman" w:hAnsi="Times New Roman" w:cs="Times New Roman"/>
        </w:rPr>
        <w:t>OSPoDu</w:t>
      </w:r>
      <w:proofErr w:type="spellEnd"/>
      <w:r w:rsidRPr="00225526">
        <w:rPr>
          <w:rFonts w:ascii="Times New Roman" w:hAnsi="Times New Roman" w:cs="Times New Roman"/>
        </w:rPr>
        <w:t xml:space="preserve">, školní stravování, organizování mimoškolních akcí, soutěží a olympiád, informace o průběhu a výsledcích  vzdělávání, fotografie za účelem propagace či zvýšení zájmu žáků o studium na dané škole, </w:t>
      </w:r>
      <w:r w:rsidR="00B41116" w:rsidRPr="00225526">
        <w:rPr>
          <w:rFonts w:ascii="Times New Roman" w:hAnsi="Times New Roman" w:cs="Times New Roman"/>
        </w:rPr>
        <w:t>p</w:t>
      </w:r>
      <w:r w:rsidRPr="00225526">
        <w:rPr>
          <w:rFonts w:ascii="Times New Roman" w:hAnsi="Times New Roman" w:cs="Times New Roman"/>
        </w:rPr>
        <w:t>rezentace fotografií a článků na webových stránkách školy za účelem propagace školy, jejích úspěchů a činností</w:t>
      </w:r>
      <w:r w:rsidR="00B41116" w:rsidRPr="00225526">
        <w:rPr>
          <w:rFonts w:ascii="Times New Roman" w:hAnsi="Times New Roman" w:cs="Times New Roman"/>
        </w:rPr>
        <w:t>, p</w:t>
      </w:r>
      <w:r w:rsidRPr="00225526">
        <w:rPr>
          <w:rFonts w:ascii="Times New Roman" w:hAnsi="Times New Roman" w:cs="Times New Roman"/>
        </w:rPr>
        <w:t>rezentace školy prostřednictvím fotografií a článků o aktivitách žáka či ús</w:t>
      </w:r>
      <w:r w:rsidR="00B41116" w:rsidRPr="00225526">
        <w:rPr>
          <w:rFonts w:ascii="Times New Roman" w:hAnsi="Times New Roman" w:cs="Times New Roman"/>
        </w:rPr>
        <w:t>pěších v regionálních denících, zpracování osobních údajů při realizaci poskytování dotací z operačních programů EU</w:t>
      </w:r>
      <w:r w:rsidR="00B04E9C">
        <w:rPr>
          <w:rFonts w:ascii="Times New Roman" w:hAnsi="Times New Roman" w:cs="Times New Roman"/>
        </w:rPr>
        <w:t>, zabezpečení vnitřních prostor školy kamerovým systémem.</w:t>
      </w:r>
    </w:p>
    <w:p w:rsidR="000C4EFD" w:rsidRPr="00225526" w:rsidRDefault="000C4EFD" w:rsidP="00B41116">
      <w:pPr>
        <w:pStyle w:val="Bezmezer"/>
        <w:rPr>
          <w:rFonts w:ascii="Times New Roman" w:hAnsi="Times New Roman" w:cs="Times New Roman"/>
        </w:rPr>
      </w:pPr>
    </w:p>
    <w:p w:rsidR="000C4EFD" w:rsidRPr="00225526" w:rsidRDefault="000C4EFD" w:rsidP="00B41116">
      <w:pPr>
        <w:pStyle w:val="Bezmezer"/>
        <w:rPr>
          <w:rFonts w:ascii="Times New Roman" w:hAnsi="Times New Roman" w:cs="Times New Roman"/>
        </w:rPr>
      </w:pPr>
      <w:r w:rsidRPr="00225526">
        <w:rPr>
          <w:rFonts w:ascii="Times New Roman" w:hAnsi="Times New Roman" w:cs="Times New Roman"/>
        </w:rPr>
        <w:t xml:space="preserve">Kategorie příjemců osobních údajů: ředitel školy, určení pedagogičtí pracovníci, účetní, hospodář, </w:t>
      </w:r>
      <w:proofErr w:type="spellStart"/>
      <w:r w:rsidRPr="00225526">
        <w:rPr>
          <w:rFonts w:ascii="Times New Roman" w:hAnsi="Times New Roman" w:cs="Times New Roman"/>
        </w:rPr>
        <w:t>OSPoD</w:t>
      </w:r>
      <w:proofErr w:type="spellEnd"/>
      <w:r w:rsidRPr="00225526">
        <w:rPr>
          <w:rFonts w:ascii="Times New Roman" w:hAnsi="Times New Roman" w:cs="Times New Roman"/>
        </w:rPr>
        <w:t>, Policie ČR, poradenská zařízení, zřizovatel, organizátoři soutěží a olympiád, zdravotní pojišťovny, poskytovatel ICT systémů, externí fotografové.</w:t>
      </w:r>
    </w:p>
    <w:p w:rsidR="000C4EFD" w:rsidRPr="00225526" w:rsidRDefault="000C4EFD" w:rsidP="00B41116">
      <w:pPr>
        <w:pStyle w:val="Bezmezer"/>
        <w:rPr>
          <w:rFonts w:ascii="Times New Roman" w:hAnsi="Times New Roman" w:cs="Times New Roman"/>
        </w:rPr>
      </w:pPr>
      <w:r w:rsidRPr="00225526">
        <w:rPr>
          <w:rFonts w:ascii="Times New Roman" w:hAnsi="Times New Roman" w:cs="Times New Roman"/>
        </w:rPr>
        <w:t>Osobní údaje žáků budou zpracovávány elektronicky</w:t>
      </w:r>
      <w:r w:rsidR="000C212E" w:rsidRPr="00225526">
        <w:rPr>
          <w:rFonts w:ascii="Times New Roman" w:hAnsi="Times New Roman" w:cs="Times New Roman"/>
        </w:rPr>
        <w:t xml:space="preserve"> a manuálně</w:t>
      </w:r>
      <w:r w:rsidR="00B04E9C">
        <w:rPr>
          <w:rFonts w:ascii="Times New Roman" w:hAnsi="Times New Roman" w:cs="Times New Roman"/>
        </w:rPr>
        <w:t>, kamerové záznamy se po 5</w:t>
      </w:r>
      <w:r w:rsidR="00B04E9C">
        <w:rPr>
          <w:rStyle w:val="Odkaznakoment"/>
        </w:rPr>
        <w:t xml:space="preserve"> dnech a</w:t>
      </w:r>
      <w:r w:rsidR="00B04E9C">
        <w:rPr>
          <w:rFonts w:ascii="Times New Roman" w:hAnsi="Times New Roman" w:cs="Times New Roman"/>
        </w:rPr>
        <w:t>utomaticky vymažou, ledaže budou potřeba k jiným účelem, než preventivní zajištění bezpečnosti (např. výkon nebo ochrana práv školy nebo žáků). Ostatní údaje budou zpracovávány po dobu nezbytně nutnou, která plyne z právních předpisů a skartačního řádu školy.</w:t>
      </w:r>
    </w:p>
    <w:p w:rsidR="000C212E" w:rsidRPr="00225526" w:rsidRDefault="000C212E" w:rsidP="00B41116">
      <w:pPr>
        <w:pStyle w:val="Bezmezer"/>
        <w:rPr>
          <w:rFonts w:ascii="Times New Roman" w:hAnsi="Times New Roman" w:cs="Times New Roman"/>
        </w:rPr>
      </w:pPr>
    </w:p>
    <w:p w:rsidR="000C212E" w:rsidRPr="00225526" w:rsidRDefault="000C212E" w:rsidP="000C212E">
      <w:pPr>
        <w:pStyle w:val="Bezmezer"/>
        <w:rPr>
          <w:rFonts w:ascii="Times New Roman" w:hAnsi="Times New Roman" w:cs="Times New Roman"/>
        </w:rPr>
      </w:pPr>
      <w:r w:rsidRPr="00225526">
        <w:rPr>
          <w:rFonts w:ascii="Times New Roman" w:hAnsi="Times New Roman" w:cs="Times New Roman"/>
        </w:rPr>
        <w:t xml:space="preserve">Práva subjektů: </w:t>
      </w:r>
      <w:proofErr w:type="gramStart"/>
      <w:r w:rsidRPr="00225526">
        <w:rPr>
          <w:rFonts w:ascii="Times New Roman" w:hAnsi="Times New Roman" w:cs="Times New Roman"/>
        </w:rPr>
        <w:t>na  přístup</w:t>
      </w:r>
      <w:proofErr w:type="gramEnd"/>
      <w:r w:rsidRPr="00225526">
        <w:rPr>
          <w:rFonts w:ascii="Times New Roman" w:hAnsi="Times New Roman" w:cs="Times New Roman"/>
        </w:rPr>
        <w:t xml:space="preserve"> k osobním údajům (čl. 15 GDPR), na opravu nepřesných nebo nepravdivých osobních údajů (čl. 16 GDPR), na výmaz osobních údajů, nejsou-li osobní údaje potřebné pro účely, pro které byly shromážděny či jinak zpracovány (čl. 17 GDPR), na omezení zpracování údajů (čl. 18 GDPR), na přenositelnost údajů (čl. 20 GDPR), na vznesení námitky je-li zpracování osobních údajů prováděno ve veřejném zájmu či pro účely oprávněných zájmů (čl. 21 GDPR), na právo podat proti správci stížnost u dozorového orgánu (čl. 77 GDPR). </w:t>
      </w:r>
    </w:p>
    <w:p w:rsidR="00E65348" w:rsidRPr="00225526" w:rsidRDefault="00E65348" w:rsidP="00E65348">
      <w:pPr>
        <w:pStyle w:val="Bezmezer"/>
        <w:rPr>
          <w:rFonts w:ascii="Times New Roman" w:hAnsi="Times New Roman" w:cs="Times New Roman"/>
        </w:rPr>
      </w:pPr>
    </w:p>
    <w:p w:rsidR="00B04E9C" w:rsidRDefault="00B04E9C" w:rsidP="00E65348">
      <w:pPr>
        <w:pStyle w:val="Bezmezer"/>
        <w:rPr>
          <w:rFonts w:ascii="Times New Roman" w:hAnsi="Times New Roman" w:cs="Times New Roman"/>
        </w:rPr>
      </w:pPr>
    </w:p>
    <w:p w:rsidR="00E65348" w:rsidRPr="00E65348" w:rsidRDefault="00E65348" w:rsidP="00E65348">
      <w:pPr>
        <w:pStyle w:val="Bezmezer"/>
        <w:rPr>
          <w:rFonts w:ascii="Times New Roman" w:hAnsi="Times New Roman" w:cs="Times New Roman"/>
        </w:rPr>
      </w:pPr>
      <w:bookmarkStart w:id="0" w:name="_GoBack"/>
      <w:bookmarkEnd w:id="0"/>
      <w:r w:rsidRPr="00E65348">
        <w:rPr>
          <w:rFonts w:ascii="Times New Roman" w:hAnsi="Times New Roman" w:cs="Times New Roman"/>
        </w:rPr>
        <w:lastRenderedPageBreak/>
        <w:t xml:space="preserve">Výše vymezené údaje se dále předávají v souladu s ustanovením </w:t>
      </w:r>
    </w:p>
    <w:p w:rsidR="00E65348" w:rsidRPr="00E65348" w:rsidRDefault="00E65348" w:rsidP="00E65348">
      <w:pPr>
        <w:pStyle w:val="Bezmezer"/>
        <w:numPr>
          <w:ilvl w:val="0"/>
          <w:numId w:val="1"/>
        </w:numPr>
        <w:ind w:left="284" w:hanging="284"/>
        <w:rPr>
          <w:rFonts w:ascii="Times New Roman" w:hAnsi="Times New Roman" w:cs="Times New Roman"/>
        </w:rPr>
      </w:pPr>
      <w:r w:rsidRPr="00E65348">
        <w:rPr>
          <w:rFonts w:ascii="Times New Roman" w:hAnsi="Times New Roman" w:cs="Times New Roman"/>
        </w:rPr>
        <w:t xml:space="preserve">Zákona č. 359/1999 Sb., o sociálně-právní ochraně dětí § 201 zákona č. 40/2009 Sb., trestního zákoníků § 182 a zákona č. 564/2001 Sb., školského zákona, </w:t>
      </w:r>
    </w:p>
    <w:p w:rsidR="00E65348" w:rsidRPr="00E65348" w:rsidRDefault="00E65348" w:rsidP="00E65348">
      <w:pPr>
        <w:pStyle w:val="Bezmezer"/>
        <w:numPr>
          <w:ilvl w:val="0"/>
          <w:numId w:val="1"/>
        </w:numPr>
        <w:ind w:left="284" w:hanging="284"/>
        <w:rPr>
          <w:rFonts w:ascii="Times New Roman" w:hAnsi="Times New Roman" w:cs="Times New Roman"/>
        </w:rPr>
      </w:pPr>
      <w:r w:rsidRPr="00E65348">
        <w:rPr>
          <w:rFonts w:ascii="Times New Roman" w:hAnsi="Times New Roman" w:cs="Times New Roman"/>
        </w:rPr>
        <w:t xml:space="preserve">Nařízením vlády č. 478/2009 Sb., o stanovení podmínek pro poskytování podpory na ovoce a zeleninu, </w:t>
      </w:r>
    </w:p>
    <w:p w:rsidR="00E65348" w:rsidRPr="00E65348" w:rsidRDefault="00E65348" w:rsidP="00E65348">
      <w:pPr>
        <w:pStyle w:val="Bezmezer"/>
        <w:numPr>
          <w:ilvl w:val="0"/>
          <w:numId w:val="1"/>
        </w:numPr>
        <w:ind w:left="284" w:hanging="284"/>
        <w:rPr>
          <w:rFonts w:ascii="Times New Roman" w:hAnsi="Times New Roman" w:cs="Times New Roman"/>
        </w:rPr>
      </w:pPr>
      <w:r w:rsidRPr="00E65348">
        <w:rPr>
          <w:rFonts w:ascii="Times New Roman" w:hAnsi="Times New Roman" w:cs="Times New Roman"/>
        </w:rPr>
        <w:t xml:space="preserve">Vyhláška č. 107/2005 Sb., o školním stravování, v souladu s § 9 až § 11 zákona č. 258/2000 Sb., o ochraně veřejného zdraví, </w:t>
      </w:r>
    </w:p>
    <w:p w:rsidR="00E65348" w:rsidRPr="00E65348" w:rsidRDefault="00E65348" w:rsidP="00E65348">
      <w:pPr>
        <w:pStyle w:val="Bezmezer"/>
        <w:numPr>
          <w:ilvl w:val="0"/>
          <w:numId w:val="1"/>
        </w:numPr>
        <w:ind w:left="284" w:hanging="284"/>
        <w:rPr>
          <w:rFonts w:ascii="Times New Roman" w:hAnsi="Times New Roman" w:cs="Times New Roman"/>
        </w:rPr>
      </w:pPr>
      <w:r w:rsidRPr="00E65348">
        <w:rPr>
          <w:rFonts w:ascii="Times New Roman" w:hAnsi="Times New Roman" w:cs="Times New Roman"/>
        </w:rPr>
        <w:t>§ 119 zákona č. 561/2004 Sb., školský zákon, Vyhláška č. 107/2005 Sb., o školním stravování,</w:t>
      </w:r>
    </w:p>
    <w:p w:rsidR="00E65348" w:rsidRPr="00E65348" w:rsidRDefault="00E65348" w:rsidP="00E65348">
      <w:pPr>
        <w:pStyle w:val="Bezmezer"/>
        <w:numPr>
          <w:ilvl w:val="0"/>
          <w:numId w:val="1"/>
        </w:numPr>
        <w:ind w:left="284" w:hanging="284"/>
        <w:rPr>
          <w:rFonts w:ascii="Times New Roman" w:hAnsi="Times New Roman" w:cs="Times New Roman"/>
        </w:rPr>
      </w:pPr>
      <w:r w:rsidRPr="00E65348">
        <w:rPr>
          <w:rFonts w:ascii="Times New Roman" w:hAnsi="Times New Roman" w:cs="Times New Roman"/>
        </w:rPr>
        <w:t>§ 21 zákona č. 561/2004 Sb., školský zákon,</w:t>
      </w:r>
    </w:p>
    <w:p w:rsidR="00E65348" w:rsidRPr="00E65348" w:rsidRDefault="00E65348" w:rsidP="00E65348">
      <w:pPr>
        <w:pStyle w:val="Bezmezer"/>
        <w:numPr>
          <w:ilvl w:val="0"/>
          <w:numId w:val="1"/>
        </w:numPr>
        <w:ind w:left="284" w:hanging="284"/>
        <w:rPr>
          <w:rFonts w:ascii="Times New Roman" w:hAnsi="Times New Roman" w:cs="Times New Roman"/>
        </w:rPr>
      </w:pPr>
      <w:r w:rsidRPr="00E65348">
        <w:rPr>
          <w:rFonts w:ascii="Times New Roman" w:hAnsi="Times New Roman" w:cs="Times New Roman"/>
        </w:rPr>
        <w:t>§ 164 zákona č. 561/2004 Sb., školský zákon, ve znění pozdějších předpisů</w:t>
      </w:r>
    </w:p>
    <w:p w:rsidR="00E65348" w:rsidRPr="00E65348" w:rsidRDefault="00E65348" w:rsidP="00E65348">
      <w:pPr>
        <w:pStyle w:val="Bezmezer"/>
        <w:numPr>
          <w:ilvl w:val="0"/>
          <w:numId w:val="1"/>
        </w:numPr>
        <w:ind w:left="284" w:hanging="284"/>
        <w:rPr>
          <w:rFonts w:ascii="Times New Roman" w:hAnsi="Times New Roman" w:cs="Times New Roman"/>
        </w:rPr>
      </w:pPr>
      <w:r w:rsidRPr="00E65348">
        <w:rPr>
          <w:rFonts w:ascii="Times New Roman" w:hAnsi="Times New Roman" w:cs="Times New Roman"/>
        </w:rPr>
        <w:t>§ 24, § 29 zákona č. 563/2004 Sb., o pedagogických pracovnících</w:t>
      </w:r>
    </w:p>
    <w:p w:rsidR="00E65348" w:rsidRPr="00E65348" w:rsidRDefault="00E65348" w:rsidP="00E65348">
      <w:pPr>
        <w:pStyle w:val="Bezmezer"/>
        <w:numPr>
          <w:ilvl w:val="0"/>
          <w:numId w:val="1"/>
        </w:numPr>
        <w:ind w:left="284" w:hanging="284"/>
        <w:rPr>
          <w:rFonts w:ascii="Times New Roman" w:hAnsi="Times New Roman" w:cs="Times New Roman"/>
        </w:rPr>
      </w:pPr>
      <w:r w:rsidRPr="00E65348">
        <w:rPr>
          <w:rFonts w:ascii="Times New Roman" w:hAnsi="Times New Roman" w:cs="Times New Roman"/>
        </w:rPr>
        <w:t>§182 a zákona č. 564/2001 Sb., školského zákona</w:t>
      </w:r>
    </w:p>
    <w:p w:rsidR="00E65348" w:rsidRPr="00E65348" w:rsidRDefault="00E65348" w:rsidP="00E65348">
      <w:pPr>
        <w:pStyle w:val="Bezmezer"/>
        <w:numPr>
          <w:ilvl w:val="0"/>
          <w:numId w:val="1"/>
        </w:numPr>
        <w:ind w:left="284" w:hanging="284"/>
        <w:rPr>
          <w:rFonts w:ascii="Times New Roman" w:hAnsi="Times New Roman" w:cs="Times New Roman"/>
        </w:rPr>
      </w:pPr>
      <w:r w:rsidRPr="00E65348">
        <w:rPr>
          <w:rFonts w:ascii="Times New Roman" w:hAnsi="Times New Roman" w:cs="Times New Roman"/>
        </w:rPr>
        <w:t>§ 87, § 88 a § 89 zákona č. 89/2012 Sb., občanský zákoník</w:t>
      </w:r>
    </w:p>
    <w:p w:rsidR="00E65348" w:rsidRPr="00E65348" w:rsidRDefault="00E65348" w:rsidP="00E65348">
      <w:pPr>
        <w:pStyle w:val="Bezmezer"/>
        <w:numPr>
          <w:ilvl w:val="0"/>
          <w:numId w:val="1"/>
        </w:numPr>
        <w:ind w:left="284" w:hanging="284"/>
        <w:rPr>
          <w:rFonts w:ascii="Times New Roman" w:hAnsi="Times New Roman" w:cs="Times New Roman"/>
        </w:rPr>
      </w:pPr>
      <w:r w:rsidRPr="00E65348">
        <w:rPr>
          <w:rFonts w:ascii="Times New Roman" w:hAnsi="Times New Roman" w:cs="Times New Roman"/>
        </w:rPr>
        <w:t>§ 175 zákona č. 500/2004 Sb. správní řád</w:t>
      </w:r>
    </w:p>
    <w:p w:rsidR="00E65348" w:rsidRPr="00E65348" w:rsidRDefault="00E65348" w:rsidP="00E65348">
      <w:pPr>
        <w:pStyle w:val="Bezmezer"/>
        <w:numPr>
          <w:ilvl w:val="0"/>
          <w:numId w:val="1"/>
        </w:numPr>
        <w:ind w:left="284" w:hanging="284"/>
        <w:rPr>
          <w:rFonts w:ascii="Times New Roman" w:hAnsi="Times New Roman" w:cs="Times New Roman"/>
        </w:rPr>
      </w:pPr>
      <w:r w:rsidRPr="00E65348">
        <w:rPr>
          <w:rFonts w:ascii="Times New Roman" w:hAnsi="Times New Roman" w:cs="Times New Roman"/>
          <w:bCs/>
        </w:rPr>
        <w:t>§ 174 odst. 2 písm. b) až e) zákona č. 561/2004 Sb., školský zákon</w:t>
      </w:r>
    </w:p>
    <w:p w:rsidR="00E65348" w:rsidRPr="00E65348" w:rsidRDefault="00E65348" w:rsidP="00E65348">
      <w:pPr>
        <w:pStyle w:val="Bezmezer"/>
        <w:numPr>
          <w:ilvl w:val="0"/>
          <w:numId w:val="1"/>
        </w:numPr>
        <w:ind w:left="284" w:hanging="284"/>
        <w:rPr>
          <w:rFonts w:ascii="Times New Roman" w:hAnsi="Times New Roman" w:cs="Times New Roman"/>
        </w:rPr>
      </w:pPr>
      <w:r w:rsidRPr="00E65348">
        <w:rPr>
          <w:rFonts w:ascii="Times New Roman" w:hAnsi="Times New Roman" w:cs="Times New Roman"/>
        </w:rPr>
        <w:t>Zákon č. 563/1991 Sb., o účetnictví</w:t>
      </w:r>
    </w:p>
    <w:p w:rsidR="00E65348" w:rsidRPr="00E65348" w:rsidRDefault="00E65348" w:rsidP="00E65348">
      <w:pPr>
        <w:pStyle w:val="Bezmezer"/>
        <w:numPr>
          <w:ilvl w:val="0"/>
          <w:numId w:val="1"/>
        </w:numPr>
        <w:ind w:left="284" w:hanging="284"/>
        <w:rPr>
          <w:rFonts w:ascii="Times New Roman" w:hAnsi="Times New Roman" w:cs="Times New Roman"/>
        </w:rPr>
      </w:pPr>
      <w:r w:rsidRPr="00E65348">
        <w:rPr>
          <w:rFonts w:ascii="Times New Roman" w:hAnsi="Times New Roman" w:cs="Times New Roman"/>
        </w:rPr>
        <w:t>Zákon č. 582/1991 Sb., o organizaci a provádění sociálního zabezpečení</w:t>
      </w:r>
    </w:p>
    <w:p w:rsidR="00E65348" w:rsidRPr="00E65348" w:rsidRDefault="00B04E9C" w:rsidP="00E65348">
      <w:pPr>
        <w:pStyle w:val="Bezmezer"/>
        <w:numPr>
          <w:ilvl w:val="0"/>
          <w:numId w:val="1"/>
        </w:numPr>
        <w:tabs>
          <w:tab w:val="left" w:pos="284"/>
        </w:tabs>
        <w:ind w:hanging="720"/>
        <w:rPr>
          <w:rFonts w:ascii="Times New Roman" w:eastAsia="Times New Roman" w:hAnsi="Times New Roman" w:cs="Times New Roman"/>
        </w:rPr>
      </w:pPr>
      <w:hyperlink r:id="rId10" w:history="1">
        <w:r w:rsidR="00E65348" w:rsidRPr="00E65348">
          <w:rPr>
            <w:rFonts w:ascii="Times New Roman" w:eastAsia="Times New Roman" w:hAnsi="Times New Roman" w:cs="Times New Roman"/>
          </w:rPr>
          <w:t>Zákon č. 48/1997 Sb., o veřejném zdravotním pojištění</w:t>
        </w:r>
      </w:hyperlink>
    </w:p>
    <w:p w:rsidR="00E65348" w:rsidRPr="00E65348" w:rsidRDefault="00E65348" w:rsidP="00E65348">
      <w:pPr>
        <w:pStyle w:val="Bezmezer"/>
        <w:numPr>
          <w:ilvl w:val="0"/>
          <w:numId w:val="1"/>
        </w:numPr>
        <w:ind w:left="284" w:hanging="284"/>
        <w:rPr>
          <w:rFonts w:ascii="Times New Roman" w:hAnsi="Times New Roman" w:cs="Times New Roman"/>
        </w:rPr>
      </w:pPr>
      <w:r w:rsidRPr="00E65348">
        <w:rPr>
          <w:rFonts w:ascii="Times New Roman" w:hAnsi="Times New Roman" w:cs="Times New Roman"/>
        </w:rPr>
        <w:t>Zákon č. 97/1974 o archivnictví</w:t>
      </w:r>
    </w:p>
    <w:p w:rsidR="00E65348" w:rsidRPr="00E65348" w:rsidRDefault="00E65348" w:rsidP="00E65348">
      <w:pPr>
        <w:pStyle w:val="Bezmezer"/>
        <w:numPr>
          <w:ilvl w:val="0"/>
          <w:numId w:val="1"/>
        </w:numPr>
        <w:ind w:left="284" w:hanging="284"/>
        <w:rPr>
          <w:rFonts w:ascii="Times New Roman" w:hAnsi="Times New Roman" w:cs="Times New Roman"/>
        </w:rPr>
      </w:pPr>
      <w:r w:rsidRPr="00E65348">
        <w:rPr>
          <w:rFonts w:ascii="Times New Roman" w:hAnsi="Times New Roman" w:cs="Times New Roman"/>
        </w:rPr>
        <w:t>§ 316 zákona č. 262/2006 Sb., zákoník práce</w:t>
      </w:r>
    </w:p>
    <w:p w:rsidR="00E65348" w:rsidRPr="00E65348" w:rsidRDefault="00E65348" w:rsidP="00E65348">
      <w:pPr>
        <w:pStyle w:val="Bezmezer"/>
        <w:numPr>
          <w:ilvl w:val="0"/>
          <w:numId w:val="1"/>
        </w:numPr>
        <w:ind w:left="284" w:hanging="284"/>
        <w:rPr>
          <w:rFonts w:ascii="Times New Roman" w:hAnsi="Times New Roman" w:cs="Times New Roman"/>
        </w:rPr>
      </w:pPr>
      <w:r w:rsidRPr="00E65348">
        <w:rPr>
          <w:rFonts w:ascii="Times New Roman" w:hAnsi="Times New Roman" w:cs="Times New Roman"/>
        </w:rPr>
        <w:t>§ 29 odst. 2, zákona č. 561/2004 Sb., školský zákon.</w:t>
      </w:r>
    </w:p>
    <w:p w:rsidR="00E65348" w:rsidRPr="00E65348" w:rsidRDefault="00E65348" w:rsidP="00E65348">
      <w:pPr>
        <w:pStyle w:val="Bezmezer"/>
        <w:ind w:left="284" w:hanging="284"/>
        <w:rPr>
          <w:rFonts w:ascii="Times New Roman" w:hAnsi="Times New Roman" w:cs="Times New Roman"/>
        </w:rPr>
      </w:pPr>
    </w:p>
    <w:p w:rsidR="00E13A5E" w:rsidRPr="00E65348" w:rsidRDefault="002E5161" w:rsidP="00AD6EB0">
      <w:pPr>
        <w:pStyle w:val="Bezmezer"/>
        <w:rPr>
          <w:rFonts w:ascii="Times New Roman" w:hAnsi="Times New Roman" w:cs="Times New Roman"/>
          <w:sz w:val="24"/>
          <w:szCs w:val="24"/>
        </w:rPr>
      </w:pPr>
      <w:r w:rsidRPr="00E65348">
        <w:rPr>
          <w:rFonts w:ascii="Times New Roman" w:hAnsi="Times New Roman" w:cs="Times New Roman"/>
          <w:sz w:val="24"/>
          <w:szCs w:val="24"/>
        </w:rPr>
        <w:t>Na školu je možné se k uplatnění práv v oblasti osobních údajů obracet prostřednictvím da</w:t>
      </w:r>
      <w:r w:rsidR="00E13A5E" w:rsidRPr="00E65348">
        <w:rPr>
          <w:rFonts w:ascii="Times New Roman" w:hAnsi="Times New Roman" w:cs="Times New Roman"/>
          <w:sz w:val="24"/>
          <w:szCs w:val="24"/>
        </w:rPr>
        <w:t>tové schránky</w:t>
      </w:r>
      <w:r w:rsidRPr="00E65348">
        <w:rPr>
          <w:rFonts w:ascii="Times New Roman" w:hAnsi="Times New Roman" w:cs="Times New Roman"/>
          <w:sz w:val="24"/>
          <w:szCs w:val="24"/>
        </w:rPr>
        <w:t xml:space="preserve"> ID DS</w:t>
      </w:r>
      <w:r w:rsidR="00AD6EB0" w:rsidRPr="00E65348">
        <w:rPr>
          <w:rFonts w:ascii="Times New Roman" w:hAnsi="Times New Roman" w:cs="Times New Roman"/>
          <w:sz w:val="24"/>
          <w:szCs w:val="24"/>
        </w:rPr>
        <w:t>:</w:t>
      </w:r>
      <w:r w:rsidRPr="00E65348">
        <w:rPr>
          <w:rFonts w:ascii="Times New Roman" w:hAnsi="Times New Roman" w:cs="Times New Roman"/>
          <w:sz w:val="24"/>
          <w:szCs w:val="24"/>
        </w:rPr>
        <w:t xml:space="preserve"> </w:t>
      </w:r>
      <w:r w:rsidR="00AD6EB0" w:rsidRPr="00E65348">
        <w:rPr>
          <w:rFonts w:ascii="Times New Roman" w:hAnsi="Times New Roman" w:cs="Times New Roman"/>
          <w:b/>
          <w:i/>
          <w:sz w:val="24"/>
          <w:szCs w:val="24"/>
        </w:rPr>
        <w:t>b7jm4y</w:t>
      </w:r>
      <w:r w:rsidRPr="00E65348">
        <w:rPr>
          <w:rFonts w:ascii="Times New Roman" w:hAnsi="Times New Roman" w:cs="Times New Roman"/>
          <w:b/>
          <w:sz w:val="24"/>
          <w:szCs w:val="24"/>
        </w:rPr>
        <w:t>,</w:t>
      </w:r>
      <w:r w:rsidRPr="00E65348">
        <w:rPr>
          <w:rFonts w:ascii="Times New Roman" w:hAnsi="Times New Roman" w:cs="Times New Roman"/>
          <w:sz w:val="24"/>
          <w:szCs w:val="24"/>
        </w:rPr>
        <w:t xml:space="preserve"> emailem na </w:t>
      </w:r>
      <w:r w:rsidRPr="00E65348">
        <w:rPr>
          <w:rFonts w:ascii="Times New Roman" w:hAnsi="Times New Roman" w:cs="Times New Roman"/>
          <w:b/>
          <w:sz w:val="24"/>
          <w:szCs w:val="24"/>
        </w:rPr>
        <w:t xml:space="preserve">adrese </w:t>
      </w:r>
      <w:r w:rsidR="00E13A5E" w:rsidRPr="00E65348">
        <w:rPr>
          <w:rFonts w:ascii="Times New Roman" w:hAnsi="Times New Roman" w:cs="Times New Roman"/>
          <w:b/>
          <w:i/>
          <w:sz w:val="24"/>
          <w:szCs w:val="24"/>
        </w:rPr>
        <w:t>s</w:t>
      </w:r>
      <w:r w:rsidR="00AD6EB0" w:rsidRPr="00E65348">
        <w:rPr>
          <w:rFonts w:ascii="Times New Roman" w:hAnsi="Times New Roman" w:cs="Times New Roman"/>
          <w:b/>
          <w:i/>
          <w:sz w:val="24"/>
          <w:szCs w:val="24"/>
        </w:rPr>
        <w:t>kola@6zs-sokolov</w:t>
      </w:r>
      <w:r w:rsidRPr="00E65348">
        <w:rPr>
          <w:rFonts w:ascii="Times New Roman" w:hAnsi="Times New Roman" w:cs="Times New Roman"/>
          <w:b/>
          <w:i/>
          <w:sz w:val="24"/>
          <w:szCs w:val="24"/>
        </w:rPr>
        <w:t>.cz</w:t>
      </w:r>
      <w:r w:rsidRPr="00E65348">
        <w:rPr>
          <w:rFonts w:ascii="Times New Roman" w:hAnsi="Times New Roman" w:cs="Times New Roman"/>
          <w:sz w:val="24"/>
          <w:szCs w:val="24"/>
        </w:rPr>
        <w:t xml:space="preserve"> nebo poštou na adrese </w:t>
      </w:r>
      <w:r w:rsidRPr="00E65348">
        <w:rPr>
          <w:rFonts w:ascii="Times New Roman" w:hAnsi="Times New Roman" w:cs="Times New Roman"/>
          <w:b/>
          <w:i/>
          <w:sz w:val="24"/>
          <w:szCs w:val="24"/>
        </w:rPr>
        <w:t xml:space="preserve">Základní škola </w:t>
      </w:r>
      <w:r w:rsidR="00AD6EB0" w:rsidRPr="00E65348">
        <w:rPr>
          <w:rFonts w:ascii="Times New Roman" w:hAnsi="Times New Roman" w:cs="Times New Roman"/>
          <w:b/>
          <w:i/>
          <w:sz w:val="24"/>
          <w:szCs w:val="24"/>
        </w:rPr>
        <w:t>Sokolov</w:t>
      </w:r>
      <w:r w:rsidRPr="00E65348">
        <w:rPr>
          <w:rFonts w:ascii="Times New Roman" w:hAnsi="Times New Roman" w:cs="Times New Roman"/>
          <w:b/>
          <w:i/>
          <w:sz w:val="24"/>
          <w:szCs w:val="24"/>
        </w:rPr>
        <w:t xml:space="preserve">, </w:t>
      </w:r>
      <w:r w:rsidR="00AD6EB0" w:rsidRPr="00E65348">
        <w:rPr>
          <w:rFonts w:ascii="Times New Roman" w:hAnsi="Times New Roman" w:cs="Times New Roman"/>
          <w:b/>
          <w:i/>
          <w:sz w:val="24"/>
          <w:szCs w:val="24"/>
        </w:rPr>
        <w:t>Švabinského 1702</w:t>
      </w:r>
      <w:r w:rsidRPr="00E65348">
        <w:rPr>
          <w:rFonts w:ascii="Times New Roman" w:hAnsi="Times New Roman" w:cs="Times New Roman"/>
          <w:b/>
          <w:i/>
          <w:sz w:val="24"/>
          <w:szCs w:val="24"/>
        </w:rPr>
        <w:t xml:space="preserve">, </w:t>
      </w:r>
      <w:r w:rsidR="00E13A5E" w:rsidRPr="00E65348">
        <w:rPr>
          <w:rFonts w:ascii="Times New Roman" w:hAnsi="Times New Roman" w:cs="Times New Roman"/>
          <w:b/>
          <w:i/>
          <w:sz w:val="24"/>
          <w:szCs w:val="24"/>
        </w:rPr>
        <w:t>Švabi</w:t>
      </w:r>
      <w:r w:rsidR="00AD6EB0" w:rsidRPr="00E65348">
        <w:rPr>
          <w:rFonts w:ascii="Times New Roman" w:hAnsi="Times New Roman" w:cs="Times New Roman"/>
          <w:b/>
          <w:i/>
          <w:sz w:val="24"/>
          <w:szCs w:val="24"/>
        </w:rPr>
        <w:t>nského 1702, 356 01 Sokolov</w:t>
      </w:r>
      <w:r w:rsidRPr="00E65348">
        <w:rPr>
          <w:rFonts w:ascii="Times New Roman" w:hAnsi="Times New Roman" w:cs="Times New Roman"/>
          <w:sz w:val="24"/>
          <w:szCs w:val="24"/>
        </w:rPr>
        <w:t xml:space="preserve">. </w:t>
      </w:r>
    </w:p>
    <w:p w:rsidR="00E13A5E" w:rsidRPr="00E65348" w:rsidRDefault="002E5161" w:rsidP="00E13A5E">
      <w:pPr>
        <w:pStyle w:val="Bezmezer"/>
        <w:rPr>
          <w:rFonts w:ascii="Times New Roman" w:hAnsi="Times New Roman" w:cs="Times New Roman"/>
          <w:sz w:val="24"/>
          <w:szCs w:val="24"/>
        </w:rPr>
      </w:pPr>
      <w:r w:rsidRPr="00E65348">
        <w:rPr>
          <w:rFonts w:ascii="Times New Roman" w:hAnsi="Times New Roman" w:cs="Times New Roman"/>
          <w:sz w:val="24"/>
          <w:szCs w:val="24"/>
        </w:rPr>
        <w:t>Výše uvedenými způsoby je možné se v relevantních případech na školu obracet za účelem uplatnění práva na přístup k osobním údajům, jejich opravu nebo výmaz, popřípadě omezení zpracování, vznést námitku proti zpracování, jakož i při uplatnění práva na přenositelnost údajů a dalších práv podle obecného nařízení o ochraně osobních údajů. Výše uvedenými způsoby se mohou subjekty údajů na školu obracet v případě údajů zpracovávaných na základě souhlasu rovněž za účelem odvolání souhlasu se zpracováním osobních údajů.</w:t>
      </w:r>
    </w:p>
    <w:sectPr w:rsidR="00E13A5E" w:rsidRPr="00E65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2A6"/>
    <w:multiLevelType w:val="hybridMultilevel"/>
    <w:tmpl w:val="B900B120"/>
    <w:lvl w:ilvl="0" w:tplc="2BC6A9FC">
      <w:start w:val="6"/>
      <w:numFmt w:val="bullet"/>
      <w:lvlText w:val="-"/>
      <w:lvlJc w:val="left"/>
      <w:pPr>
        <w:ind w:left="502" w:hanging="360"/>
      </w:pPr>
      <w:rPr>
        <w:rFonts w:ascii="Times New Roman" w:eastAsiaTheme="minorHAnsi"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
    <w:nsid w:val="4FD74228"/>
    <w:multiLevelType w:val="multilevel"/>
    <w:tmpl w:val="7500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041623"/>
    <w:multiLevelType w:val="multilevel"/>
    <w:tmpl w:val="EA72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B1330"/>
    <w:multiLevelType w:val="hybridMultilevel"/>
    <w:tmpl w:val="7638C762"/>
    <w:lvl w:ilvl="0" w:tplc="6358851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61"/>
    <w:rsid w:val="00076CC7"/>
    <w:rsid w:val="00084686"/>
    <w:rsid w:val="000C212E"/>
    <w:rsid w:val="000C4EFD"/>
    <w:rsid w:val="00191F00"/>
    <w:rsid w:val="001D0AC9"/>
    <w:rsid w:val="00204476"/>
    <w:rsid w:val="00225526"/>
    <w:rsid w:val="002E5161"/>
    <w:rsid w:val="0048090D"/>
    <w:rsid w:val="005118BE"/>
    <w:rsid w:val="00862382"/>
    <w:rsid w:val="008A36C9"/>
    <w:rsid w:val="00A408FF"/>
    <w:rsid w:val="00AD6EB0"/>
    <w:rsid w:val="00B04E9C"/>
    <w:rsid w:val="00B41116"/>
    <w:rsid w:val="00B93493"/>
    <w:rsid w:val="00C2557D"/>
    <w:rsid w:val="00C40B25"/>
    <w:rsid w:val="00CA2F9C"/>
    <w:rsid w:val="00D47750"/>
    <w:rsid w:val="00E13A5E"/>
    <w:rsid w:val="00E65348"/>
    <w:rsid w:val="00F13F5B"/>
    <w:rsid w:val="00FA2440"/>
    <w:rsid w:val="00FC1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2440"/>
  </w:style>
  <w:style w:type="paragraph" w:styleId="Nadpis2">
    <w:name w:val="heading 2"/>
    <w:basedOn w:val="Normln"/>
    <w:link w:val="Nadpis2Char"/>
    <w:uiPriority w:val="9"/>
    <w:qFormat/>
    <w:rsid w:val="0048090D"/>
    <w:pPr>
      <w:spacing w:before="273" w:after="66" w:line="240" w:lineRule="auto"/>
      <w:outlineLvl w:val="1"/>
    </w:pPr>
    <w:rPr>
      <w:rFonts w:ascii="Times New Roman" w:eastAsia="Times New Roman" w:hAnsi="Times New Roman" w:cs="Times New Roman"/>
      <w:b/>
      <w:bCs/>
      <w:color w:val="CB0E21"/>
      <w:sz w:val="41"/>
      <w:szCs w:val="4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AD6EB0"/>
    <w:pPr>
      <w:spacing w:after="0" w:line="240" w:lineRule="auto"/>
    </w:pPr>
  </w:style>
  <w:style w:type="paragraph" w:customStyle="1" w:styleId="Normln1">
    <w:name w:val="Normální1"/>
    <w:rsid w:val="00B93493"/>
    <w:pPr>
      <w:pBdr>
        <w:top w:val="nil"/>
        <w:left w:val="nil"/>
        <w:bottom w:val="nil"/>
        <w:right w:val="nil"/>
        <w:between w:val="nil"/>
      </w:pBdr>
    </w:pPr>
    <w:rPr>
      <w:rFonts w:ascii="Calibri" w:eastAsia="Calibri" w:hAnsi="Calibri" w:cs="Calibri"/>
      <w:color w:val="000000"/>
      <w:lang w:eastAsia="cs-CZ"/>
    </w:rPr>
  </w:style>
  <w:style w:type="character" w:customStyle="1" w:styleId="BezmezerChar">
    <w:name w:val="Bez mezer Char"/>
    <w:link w:val="Bezmezer"/>
    <w:uiPriority w:val="1"/>
    <w:rsid w:val="00B93493"/>
  </w:style>
  <w:style w:type="paragraph" w:customStyle="1" w:styleId="Default">
    <w:name w:val="Default"/>
    <w:rsid w:val="00B93493"/>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unhideWhenUsed/>
    <w:rsid w:val="00CA2F9C"/>
    <w:rPr>
      <w:color w:val="0000FF"/>
      <w:u w:val="single"/>
    </w:rPr>
  </w:style>
  <w:style w:type="paragraph" w:customStyle="1" w:styleId="mcntmsonormal1">
    <w:name w:val="mcntmsonormal1"/>
    <w:basedOn w:val="Normln"/>
    <w:rsid w:val="00076CC7"/>
    <w:pPr>
      <w:spacing w:after="0" w:line="240" w:lineRule="auto"/>
    </w:pPr>
    <w:rPr>
      <w:rFonts w:ascii="Calibri" w:eastAsia="Times New Roman" w:hAnsi="Calibri" w:cs="Calibri"/>
      <w:lang w:eastAsia="cs-CZ"/>
    </w:rPr>
  </w:style>
  <w:style w:type="character" w:customStyle="1" w:styleId="Nadpis2Char">
    <w:name w:val="Nadpis 2 Char"/>
    <w:basedOn w:val="Standardnpsmoodstavce"/>
    <w:link w:val="Nadpis2"/>
    <w:uiPriority w:val="9"/>
    <w:rsid w:val="0048090D"/>
    <w:rPr>
      <w:rFonts w:ascii="Times New Roman" w:eastAsia="Times New Roman" w:hAnsi="Times New Roman" w:cs="Times New Roman"/>
      <w:b/>
      <w:bCs/>
      <w:color w:val="CB0E21"/>
      <w:sz w:val="41"/>
      <w:szCs w:val="41"/>
      <w:lang w:eastAsia="cs-CZ"/>
    </w:rPr>
  </w:style>
  <w:style w:type="character" w:styleId="Zvraznn">
    <w:name w:val="Emphasis"/>
    <w:basedOn w:val="Standardnpsmoodstavce"/>
    <w:uiPriority w:val="20"/>
    <w:qFormat/>
    <w:rsid w:val="0048090D"/>
    <w:rPr>
      <w:i/>
      <w:iCs/>
    </w:rPr>
  </w:style>
  <w:style w:type="paragraph" w:styleId="Normlnweb">
    <w:name w:val="Normal (Web)"/>
    <w:basedOn w:val="Normln"/>
    <w:uiPriority w:val="99"/>
    <w:semiHidden/>
    <w:unhideWhenUsed/>
    <w:rsid w:val="0048090D"/>
    <w:pPr>
      <w:spacing w:after="222" w:line="332" w:lineRule="atLeast"/>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04E9C"/>
    <w:rPr>
      <w:sz w:val="16"/>
      <w:szCs w:val="16"/>
    </w:rPr>
  </w:style>
  <w:style w:type="paragraph" w:styleId="Textkomente">
    <w:name w:val="annotation text"/>
    <w:basedOn w:val="Normln"/>
    <w:link w:val="TextkomenteChar"/>
    <w:uiPriority w:val="99"/>
    <w:semiHidden/>
    <w:unhideWhenUsed/>
    <w:rsid w:val="00B04E9C"/>
    <w:pPr>
      <w:spacing w:line="240" w:lineRule="auto"/>
    </w:pPr>
    <w:rPr>
      <w:sz w:val="20"/>
      <w:szCs w:val="20"/>
    </w:rPr>
  </w:style>
  <w:style w:type="character" w:customStyle="1" w:styleId="TextkomenteChar">
    <w:name w:val="Text komentáře Char"/>
    <w:basedOn w:val="Standardnpsmoodstavce"/>
    <w:link w:val="Textkomente"/>
    <w:uiPriority w:val="99"/>
    <w:semiHidden/>
    <w:rsid w:val="00B04E9C"/>
    <w:rPr>
      <w:sz w:val="20"/>
      <w:szCs w:val="20"/>
    </w:rPr>
  </w:style>
  <w:style w:type="paragraph" w:styleId="Textbubliny">
    <w:name w:val="Balloon Text"/>
    <w:basedOn w:val="Normln"/>
    <w:link w:val="TextbublinyChar"/>
    <w:uiPriority w:val="99"/>
    <w:semiHidden/>
    <w:unhideWhenUsed/>
    <w:rsid w:val="00B04E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4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2440"/>
  </w:style>
  <w:style w:type="paragraph" w:styleId="Nadpis2">
    <w:name w:val="heading 2"/>
    <w:basedOn w:val="Normln"/>
    <w:link w:val="Nadpis2Char"/>
    <w:uiPriority w:val="9"/>
    <w:qFormat/>
    <w:rsid w:val="0048090D"/>
    <w:pPr>
      <w:spacing w:before="273" w:after="66" w:line="240" w:lineRule="auto"/>
      <w:outlineLvl w:val="1"/>
    </w:pPr>
    <w:rPr>
      <w:rFonts w:ascii="Times New Roman" w:eastAsia="Times New Roman" w:hAnsi="Times New Roman" w:cs="Times New Roman"/>
      <w:b/>
      <w:bCs/>
      <w:color w:val="CB0E21"/>
      <w:sz w:val="41"/>
      <w:szCs w:val="4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AD6EB0"/>
    <w:pPr>
      <w:spacing w:after="0" w:line="240" w:lineRule="auto"/>
    </w:pPr>
  </w:style>
  <w:style w:type="paragraph" w:customStyle="1" w:styleId="Normln1">
    <w:name w:val="Normální1"/>
    <w:rsid w:val="00B93493"/>
    <w:pPr>
      <w:pBdr>
        <w:top w:val="nil"/>
        <w:left w:val="nil"/>
        <w:bottom w:val="nil"/>
        <w:right w:val="nil"/>
        <w:between w:val="nil"/>
      </w:pBdr>
    </w:pPr>
    <w:rPr>
      <w:rFonts w:ascii="Calibri" w:eastAsia="Calibri" w:hAnsi="Calibri" w:cs="Calibri"/>
      <w:color w:val="000000"/>
      <w:lang w:eastAsia="cs-CZ"/>
    </w:rPr>
  </w:style>
  <w:style w:type="character" w:customStyle="1" w:styleId="BezmezerChar">
    <w:name w:val="Bez mezer Char"/>
    <w:link w:val="Bezmezer"/>
    <w:uiPriority w:val="1"/>
    <w:rsid w:val="00B93493"/>
  </w:style>
  <w:style w:type="paragraph" w:customStyle="1" w:styleId="Default">
    <w:name w:val="Default"/>
    <w:rsid w:val="00B93493"/>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unhideWhenUsed/>
    <w:rsid w:val="00CA2F9C"/>
    <w:rPr>
      <w:color w:val="0000FF"/>
      <w:u w:val="single"/>
    </w:rPr>
  </w:style>
  <w:style w:type="paragraph" w:customStyle="1" w:styleId="mcntmsonormal1">
    <w:name w:val="mcntmsonormal1"/>
    <w:basedOn w:val="Normln"/>
    <w:rsid w:val="00076CC7"/>
    <w:pPr>
      <w:spacing w:after="0" w:line="240" w:lineRule="auto"/>
    </w:pPr>
    <w:rPr>
      <w:rFonts w:ascii="Calibri" w:eastAsia="Times New Roman" w:hAnsi="Calibri" w:cs="Calibri"/>
      <w:lang w:eastAsia="cs-CZ"/>
    </w:rPr>
  </w:style>
  <w:style w:type="character" w:customStyle="1" w:styleId="Nadpis2Char">
    <w:name w:val="Nadpis 2 Char"/>
    <w:basedOn w:val="Standardnpsmoodstavce"/>
    <w:link w:val="Nadpis2"/>
    <w:uiPriority w:val="9"/>
    <w:rsid w:val="0048090D"/>
    <w:rPr>
      <w:rFonts w:ascii="Times New Roman" w:eastAsia="Times New Roman" w:hAnsi="Times New Roman" w:cs="Times New Roman"/>
      <w:b/>
      <w:bCs/>
      <w:color w:val="CB0E21"/>
      <w:sz w:val="41"/>
      <w:szCs w:val="41"/>
      <w:lang w:eastAsia="cs-CZ"/>
    </w:rPr>
  </w:style>
  <w:style w:type="character" w:styleId="Zvraznn">
    <w:name w:val="Emphasis"/>
    <w:basedOn w:val="Standardnpsmoodstavce"/>
    <w:uiPriority w:val="20"/>
    <w:qFormat/>
    <w:rsid w:val="0048090D"/>
    <w:rPr>
      <w:i/>
      <w:iCs/>
    </w:rPr>
  </w:style>
  <w:style w:type="paragraph" w:styleId="Normlnweb">
    <w:name w:val="Normal (Web)"/>
    <w:basedOn w:val="Normln"/>
    <w:uiPriority w:val="99"/>
    <w:semiHidden/>
    <w:unhideWhenUsed/>
    <w:rsid w:val="0048090D"/>
    <w:pPr>
      <w:spacing w:after="222" w:line="332" w:lineRule="atLeast"/>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04E9C"/>
    <w:rPr>
      <w:sz w:val="16"/>
      <w:szCs w:val="16"/>
    </w:rPr>
  </w:style>
  <w:style w:type="paragraph" w:styleId="Textkomente">
    <w:name w:val="annotation text"/>
    <w:basedOn w:val="Normln"/>
    <w:link w:val="TextkomenteChar"/>
    <w:uiPriority w:val="99"/>
    <w:semiHidden/>
    <w:unhideWhenUsed/>
    <w:rsid w:val="00B04E9C"/>
    <w:pPr>
      <w:spacing w:line="240" w:lineRule="auto"/>
    </w:pPr>
    <w:rPr>
      <w:sz w:val="20"/>
      <w:szCs w:val="20"/>
    </w:rPr>
  </w:style>
  <w:style w:type="character" w:customStyle="1" w:styleId="TextkomenteChar">
    <w:name w:val="Text komentáře Char"/>
    <w:basedOn w:val="Standardnpsmoodstavce"/>
    <w:link w:val="Textkomente"/>
    <w:uiPriority w:val="99"/>
    <w:semiHidden/>
    <w:rsid w:val="00B04E9C"/>
    <w:rPr>
      <w:sz w:val="20"/>
      <w:szCs w:val="20"/>
    </w:rPr>
  </w:style>
  <w:style w:type="paragraph" w:styleId="Textbubliny">
    <w:name w:val="Balloon Text"/>
    <w:basedOn w:val="Normln"/>
    <w:link w:val="TextbublinyChar"/>
    <w:uiPriority w:val="99"/>
    <w:semiHidden/>
    <w:unhideWhenUsed/>
    <w:rsid w:val="00B04E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4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58220">
      <w:bodyDiv w:val="1"/>
      <w:marLeft w:val="0"/>
      <w:marRight w:val="0"/>
      <w:marTop w:val="0"/>
      <w:marBottom w:val="0"/>
      <w:divBdr>
        <w:top w:val="none" w:sz="0" w:space="0" w:color="auto"/>
        <w:left w:val="none" w:sz="0" w:space="0" w:color="auto"/>
        <w:bottom w:val="none" w:sz="0" w:space="0" w:color="auto"/>
        <w:right w:val="none" w:sz="0" w:space="0" w:color="auto"/>
      </w:divBdr>
      <w:divsChild>
        <w:div w:id="599795099">
          <w:marLeft w:val="0"/>
          <w:marRight w:val="0"/>
          <w:marTop w:val="100"/>
          <w:marBottom w:val="100"/>
          <w:divBdr>
            <w:top w:val="none" w:sz="0" w:space="0" w:color="auto"/>
            <w:left w:val="none" w:sz="0" w:space="0" w:color="auto"/>
            <w:bottom w:val="none" w:sz="0" w:space="0" w:color="auto"/>
            <w:right w:val="none" w:sz="0" w:space="0" w:color="auto"/>
          </w:divBdr>
          <w:divsChild>
            <w:div w:id="719213341">
              <w:marLeft w:val="0"/>
              <w:marRight w:val="0"/>
              <w:marTop w:val="100"/>
              <w:marBottom w:val="100"/>
              <w:divBdr>
                <w:top w:val="none" w:sz="0" w:space="0" w:color="auto"/>
                <w:left w:val="none" w:sz="0" w:space="0" w:color="auto"/>
                <w:bottom w:val="none" w:sz="0" w:space="0" w:color="auto"/>
                <w:right w:val="none" w:sz="0" w:space="0" w:color="auto"/>
              </w:divBdr>
              <w:divsChild>
                <w:div w:id="1354379466">
                  <w:marLeft w:val="0"/>
                  <w:marRight w:val="0"/>
                  <w:marTop w:val="0"/>
                  <w:marBottom w:val="0"/>
                  <w:divBdr>
                    <w:top w:val="none" w:sz="0" w:space="0" w:color="auto"/>
                    <w:left w:val="none" w:sz="0" w:space="0" w:color="auto"/>
                    <w:bottom w:val="none" w:sz="0" w:space="0" w:color="auto"/>
                    <w:right w:val="none" w:sz="0" w:space="0" w:color="auto"/>
                  </w:divBdr>
                </w:div>
                <w:div w:id="972977678">
                  <w:marLeft w:val="0"/>
                  <w:marRight w:val="0"/>
                  <w:marTop w:val="0"/>
                  <w:marBottom w:val="0"/>
                  <w:divBdr>
                    <w:top w:val="none" w:sz="0" w:space="0" w:color="auto"/>
                    <w:left w:val="none" w:sz="0" w:space="0" w:color="auto"/>
                    <w:bottom w:val="none" w:sz="0" w:space="0" w:color="auto"/>
                    <w:right w:val="none" w:sz="0" w:space="0" w:color="auto"/>
                  </w:divBdr>
                  <w:divsChild>
                    <w:div w:id="280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8917">
      <w:bodyDiv w:val="1"/>
      <w:marLeft w:val="0"/>
      <w:marRight w:val="0"/>
      <w:marTop w:val="0"/>
      <w:marBottom w:val="0"/>
      <w:divBdr>
        <w:top w:val="none" w:sz="0" w:space="0" w:color="auto"/>
        <w:left w:val="none" w:sz="0" w:space="0" w:color="auto"/>
        <w:bottom w:val="none" w:sz="0" w:space="0" w:color="auto"/>
        <w:right w:val="none" w:sz="0" w:space="0" w:color="auto"/>
      </w:divBdr>
      <w:divsChild>
        <w:div w:id="508062189">
          <w:marLeft w:val="0"/>
          <w:marRight w:val="0"/>
          <w:marTop w:val="0"/>
          <w:marBottom w:val="0"/>
          <w:divBdr>
            <w:top w:val="none" w:sz="0" w:space="0" w:color="auto"/>
            <w:left w:val="none" w:sz="0" w:space="0" w:color="auto"/>
            <w:bottom w:val="none" w:sz="0" w:space="0" w:color="auto"/>
            <w:right w:val="none" w:sz="0" w:space="0" w:color="auto"/>
          </w:divBdr>
          <w:divsChild>
            <w:div w:id="176698716">
              <w:marLeft w:val="0"/>
              <w:marRight w:val="0"/>
              <w:marTop w:val="0"/>
              <w:marBottom w:val="0"/>
              <w:divBdr>
                <w:top w:val="none" w:sz="0" w:space="0" w:color="auto"/>
                <w:left w:val="none" w:sz="0" w:space="0" w:color="auto"/>
                <w:bottom w:val="none" w:sz="0" w:space="0" w:color="auto"/>
                <w:right w:val="none" w:sz="0" w:space="0" w:color="auto"/>
              </w:divBdr>
              <w:divsChild>
                <w:div w:id="1607033246">
                  <w:marLeft w:val="0"/>
                  <w:marRight w:val="0"/>
                  <w:marTop w:val="0"/>
                  <w:marBottom w:val="0"/>
                  <w:divBdr>
                    <w:top w:val="none" w:sz="0" w:space="0" w:color="auto"/>
                    <w:left w:val="none" w:sz="0" w:space="0" w:color="auto"/>
                    <w:bottom w:val="none" w:sz="0" w:space="0" w:color="auto"/>
                    <w:right w:val="none" w:sz="0" w:space="0" w:color="auto"/>
                  </w:divBdr>
                  <w:divsChild>
                    <w:div w:id="1874074495">
                      <w:marLeft w:val="0"/>
                      <w:marRight w:val="0"/>
                      <w:marTop w:val="0"/>
                      <w:marBottom w:val="0"/>
                      <w:divBdr>
                        <w:top w:val="none" w:sz="0" w:space="0" w:color="auto"/>
                        <w:left w:val="none" w:sz="0" w:space="0" w:color="auto"/>
                        <w:bottom w:val="none" w:sz="0" w:space="0" w:color="auto"/>
                        <w:right w:val="none" w:sz="0" w:space="0" w:color="auto"/>
                      </w:divBdr>
                      <w:divsChild>
                        <w:div w:id="1489132893">
                          <w:marLeft w:val="0"/>
                          <w:marRight w:val="0"/>
                          <w:marTop w:val="0"/>
                          <w:marBottom w:val="0"/>
                          <w:divBdr>
                            <w:top w:val="none" w:sz="0" w:space="0" w:color="auto"/>
                            <w:left w:val="none" w:sz="0" w:space="0" w:color="auto"/>
                            <w:bottom w:val="none" w:sz="0" w:space="0" w:color="auto"/>
                            <w:right w:val="none" w:sz="0" w:space="0" w:color="auto"/>
                          </w:divBdr>
                          <w:divsChild>
                            <w:div w:id="1690061161">
                              <w:marLeft w:val="0"/>
                              <w:marRight w:val="0"/>
                              <w:marTop w:val="0"/>
                              <w:marBottom w:val="0"/>
                              <w:divBdr>
                                <w:top w:val="none" w:sz="0" w:space="0" w:color="auto"/>
                                <w:left w:val="none" w:sz="0" w:space="0" w:color="auto"/>
                                <w:bottom w:val="none" w:sz="0" w:space="0" w:color="auto"/>
                                <w:right w:val="none" w:sz="0" w:space="0" w:color="auto"/>
                              </w:divBdr>
                              <w:divsChild>
                                <w:div w:id="1987273494">
                                  <w:marLeft w:val="0"/>
                                  <w:marRight w:val="0"/>
                                  <w:marTop w:val="0"/>
                                  <w:marBottom w:val="0"/>
                                  <w:divBdr>
                                    <w:top w:val="none" w:sz="0" w:space="0" w:color="auto"/>
                                    <w:left w:val="none" w:sz="0" w:space="0" w:color="auto"/>
                                    <w:bottom w:val="none" w:sz="0" w:space="0" w:color="auto"/>
                                    <w:right w:val="none" w:sz="0" w:space="0" w:color="auto"/>
                                  </w:divBdr>
                                  <w:divsChild>
                                    <w:div w:id="250819974">
                                      <w:marLeft w:val="0"/>
                                      <w:marRight w:val="0"/>
                                      <w:marTop w:val="0"/>
                                      <w:marBottom w:val="0"/>
                                      <w:divBdr>
                                        <w:top w:val="none" w:sz="0" w:space="0" w:color="auto"/>
                                        <w:left w:val="none" w:sz="0" w:space="0" w:color="auto"/>
                                        <w:bottom w:val="none" w:sz="0" w:space="0" w:color="auto"/>
                                        <w:right w:val="none" w:sz="0" w:space="0" w:color="auto"/>
                                      </w:divBdr>
                                      <w:divsChild>
                                        <w:div w:id="60372252">
                                          <w:marLeft w:val="0"/>
                                          <w:marRight w:val="0"/>
                                          <w:marTop w:val="0"/>
                                          <w:marBottom w:val="0"/>
                                          <w:divBdr>
                                            <w:top w:val="none" w:sz="0" w:space="0" w:color="auto"/>
                                            <w:left w:val="none" w:sz="0" w:space="0" w:color="auto"/>
                                            <w:bottom w:val="none" w:sz="0" w:space="0" w:color="auto"/>
                                            <w:right w:val="none" w:sz="0" w:space="0" w:color="auto"/>
                                          </w:divBdr>
                                          <w:divsChild>
                                            <w:div w:id="1309627511">
                                              <w:marLeft w:val="0"/>
                                              <w:marRight w:val="0"/>
                                              <w:marTop w:val="0"/>
                                              <w:marBottom w:val="0"/>
                                              <w:divBdr>
                                                <w:top w:val="none" w:sz="0" w:space="0" w:color="auto"/>
                                                <w:left w:val="none" w:sz="0" w:space="0" w:color="auto"/>
                                                <w:bottom w:val="none" w:sz="0" w:space="0" w:color="auto"/>
                                                <w:right w:val="none" w:sz="0" w:space="0" w:color="auto"/>
                                              </w:divBdr>
                                              <w:divsChild>
                                                <w:div w:id="1081415420">
                                                  <w:marLeft w:val="0"/>
                                                  <w:marRight w:val="0"/>
                                                  <w:marTop w:val="0"/>
                                                  <w:marBottom w:val="0"/>
                                                  <w:divBdr>
                                                    <w:top w:val="none" w:sz="0" w:space="0" w:color="auto"/>
                                                    <w:left w:val="none" w:sz="0" w:space="0" w:color="auto"/>
                                                    <w:bottom w:val="none" w:sz="0" w:space="0" w:color="auto"/>
                                                    <w:right w:val="none" w:sz="0" w:space="0" w:color="auto"/>
                                                  </w:divBdr>
                                                  <w:divsChild>
                                                    <w:div w:id="610011995">
                                                      <w:marLeft w:val="0"/>
                                                      <w:marRight w:val="0"/>
                                                      <w:marTop w:val="0"/>
                                                      <w:marBottom w:val="0"/>
                                                      <w:divBdr>
                                                        <w:top w:val="none" w:sz="0" w:space="0" w:color="auto"/>
                                                        <w:left w:val="none" w:sz="0" w:space="0" w:color="auto"/>
                                                        <w:bottom w:val="none" w:sz="0" w:space="0" w:color="auto"/>
                                                        <w:right w:val="none" w:sz="0" w:space="0" w:color="auto"/>
                                                      </w:divBdr>
                                                      <w:divsChild>
                                                        <w:div w:id="1229193987">
                                                          <w:marLeft w:val="0"/>
                                                          <w:marRight w:val="0"/>
                                                          <w:marTop w:val="0"/>
                                                          <w:marBottom w:val="0"/>
                                                          <w:divBdr>
                                                            <w:top w:val="none" w:sz="0" w:space="0" w:color="auto"/>
                                                            <w:left w:val="none" w:sz="0" w:space="0" w:color="auto"/>
                                                            <w:bottom w:val="none" w:sz="0" w:space="0" w:color="auto"/>
                                                            <w:right w:val="none" w:sz="0" w:space="0" w:color="auto"/>
                                                          </w:divBdr>
                                                          <w:divsChild>
                                                            <w:div w:id="577666819">
                                                              <w:marLeft w:val="0"/>
                                                              <w:marRight w:val="0"/>
                                                              <w:marTop w:val="0"/>
                                                              <w:marBottom w:val="0"/>
                                                              <w:divBdr>
                                                                <w:top w:val="none" w:sz="0" w:space="0" w:color="auto"/>
                                                                <w:left w:val="none" w:sz="0" w:space="0" w:color="auto"/>
                                                                <w:bottom w:val="none" w:sz="0" w:space="0" w:color="auto"/>
                                                                <w:right w:val="none" w:sz="0" w:space="0" w:color="auto"/>
                                                              </w:divBdr>
                                                              <w:divsChild>
                                                                <w:div w:id="1770393405">
                                                                  <w:marLeft w:val="0"/>
                                                                  <w:marRight w:val="0"/>
                                                                  <w:marTop w:val="0"/>
                                                                  <w:marBottom w:val="0"/>
                                                                  <w:divBdr>
                                                                    <w:top w:val="none" w:sz="0" w:space="0" w:color="auto"/>
                                                                    <w:left w:val="none" w:sz="0" w:space="0" w:color="auto"/>
                                                                    <w:bottom w:val="none" w:sz="0" w:space="0" w:color="auto"/>
                                                                    <w:right w:val="none" w:sz="0" w:space="0" w:color="auto"/>
                                                                  </w:divBdr>
                                                                  <w:divsChild>
                                                                    <w:div w:id="3714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vokat-hr.cz,poverenec@advokat.cz" TargetMode="External"/><Relationship Id="rId3" Type="http://schemas.openxmlformats.org/officeDocument/2006/relationships/styles" Target="styles.xml"/><Relationship Id="rId7" Type="http://schemas.openxmlformats.org/officeDocument/2006/relationships/hyperlink" Target="mailto:skopalova@6zs-sokolov.c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zakonyprolidi.cz/cs/1997-48" TargetMode="External"/><Relationship Id="rId4" Type="http://schemas.microsoft.com/office/2007/relationships/stylesWithEffects" Target="stylesWithEffects.xml"/><Relationship Id="rId9" Type="http://schemas.openxmlformats.org/officeDocument/2006/relationships/hyperlink" Target="mailto:filip.glezl@advokat-h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15F9-CB3F-4189-84DC-050F5564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904</Words>
  <Characters>5340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Skopalová</dc:creator>
  <cp:lastModifiedBy>Lenka Skopalová</cp:lastModifiedBy>
  <cp:revision>16</cp:revision>
  <cp:lastPrinted>2018-05-23T08:05:00Z</cp:lastPrinted>
  <dcterms:created xsi:type="dcterms:W3CDTF">2018-04-20T07:51:00Z</dcterms:created>
  <dcterms:modified xsi:type="dcterms:W3CDTF">2019-04-15T08:03:00Z</dcterms:modified>
</cp:coreProperties>
</file>